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60" w:line="240" w:lineRule="auto"/>
        <w:ind w:left="5670" w:right="0" w:hanging="567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60" w:line="240" w:lineRule="auto"/>
        <w:ind w:left="5670" w:right="0" w:hanging="567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Alla CAMERA DI COMMERCIO DELLE MARCHE</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60" w:line="240" w:lineRule="auto"/>
        <w:ind w:left="6096" w:right="0" w:hanging="426.0000000000002"/>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Sede legale di Ancona</w:t>
      </w:r>
    </w:p>
    <w:p w:rsidR="00000000" w:rsidDel="00000000" w:rsidP="00000000" w:rsidRDefault="00000000" w:rsidRPr="00000000" w14:paraId="0000000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60" w:line="240" w:lineRule="auto"/>
        <w:ind w:left="6096" w:right="0" w:hanging="426.0000000000002"/>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Sede provinciale di _____________</w:t>
      </w:r>
    </w:p>
    <w:p w:rsidR="00000000" w:rsidDel="00000000" w:rsidP="00000000" w:rsidRDefault="00000000" w:rsidRPr="00000000" w14:paraId="0000000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60" w:line="240" w:lineRule="auto"/>
        <w:ind w:left="6096" w:right="0" w:hanging="426.0000000000002"/>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Ufficio che detiene il documento amministrativo (se noto) 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60" w:line="240" w:lineRule="auto"/>
        <w:ind w:left="5385" w:right="0" w:firstLine="278.9999999999998"/>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6">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cciaa@pec.marche.camcom.it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Richiesta di accesso ai documenti amministrativi</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 sensi degli artt. 22 e segg. della Legge 241/90 e del vigente Regolamento camerale per l’esercizio del diritto di accesso ai documenti amministrativi)</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center"/>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_______________________________________________________________________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e Luogo di nascita __________________________________________________________________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di residenza ______________________________________________________________________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Telefono______________________________PEC _____________________________________________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Email________________________________ Documento di identificazione_____________________ Rilasciato da ___________________________________________________________________________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Indirizzo a cui inviare eventuali comunicazioni _________________________________________________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nome proprio                    oppure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qualità di (legale rappresentante etc.) 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consapevole delle responsabilità, ai sensi dell’art 76 del Decreto del Presidente della Repubblica 28 dicembre 2000 n. 445, in caso di falsità di quanto dichiarato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sulla base delle seguenti motivazioni (che denotino un inter</w:t>
      </w:r>
      <w:r w:rsidDel="00000000" w:rsidR="00000000" w:rsidRPr="00000000">
        <w:rPr>
          <w:rFonts w:ascii="Arial" w:cs="Arial" w:eastAsia="Arial" w:hAnsi="Arial"/>
          <w:rtl w:val="0"/>
        </w:rPr>
        <w:t xml:space="preserv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diretto, concreto ed attuale):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l’accesso ai documenti amministrativi di seguito specificati: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____________________________________________________________________________________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____________________________________________________________________________________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____________________________________________________________________________________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mediante: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visione degli atti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rilascio di copia semplice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rilascio di copia conforme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284" w:right="0" w:hanging="284"/>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allega copia di documento di identificazione in corso di validità;</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impegna a pagare il corrispettivo dovuto per diritti di segreteria e rimborso dei costi di riproduzione all’atto del ritiro, nonché alla corresponsione dell’imposta di bollo per l’eventuale copia autentica (v.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delega al ritiro del documento la seguente persona: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Cognome e Nome:________________________________ nato a ______________ il ______________</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0" w:line="36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 d’identità (di cui si allega copia): ________________________________________________</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60" w:line="360" w:lineRule="auto"/>
        <w:ind w:left="284" w:right="0" w:hanging="284"/>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che le copie dei documenti richiesti vengano inviate a mezzo corriere a proprio carico al seguente indirizzo:____________________________________________________________________________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Data________________ Firma ___________________________________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Nel caso di istanza presentata allo sportello ed evasa in giornata</w:t>
      </w:r>
      <w:r w:rsidDel="00000000" w:rsidR="00000000" w:rsidRPr="00000000">
        <w:rPr>
          <w:rtl w:val="0"/>
        </w:rPr>
      </w:r>
    </w:p>
    <w:p w:rsidR="00000000" w:rsidDel="00000000" w:rsidP="00000000" w:rsidRDefault="00000000" w:rsidRPr="00000000" w14:paraId="0000002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center" w:pos="4819"/>
          <w:tab w:val="right" w:pos="9638"/>
        </w:tabs>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di ricevimento dell’istanza da parte dell’Ufficio ______________________________________</w:t>
      </w:r>
    </w:p>
    <w:p w:rsidR="00000000" w:rsidDel="00000000" w:rsidP="00000000" w:rsidRDefault="00000000" w:rsidRPr="00000000" w14:paraId="0000002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center" w:pos="4819"/>
          <w:tab w:val="right" w:pos="9638"/>
        </w:tabs>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del dipendente che riceve l’istanza _______________________________________________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Vista la suddetta istanza di accesso:</w:t>
      </w:r>
    </w:p>
    <w:p w:rsidR="00000000" w:rsidDel="00000000" w:rsidP="00000000" w:rsidRDefault="00000000" w:rsidRPr="00000000" w14:paraId="0000003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center" w:pos="4819"/>
          <w:tab w:val="right" w:pos="9638"/>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autorizza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 si autorizza</w:t>
      </w:r>
    </w:p>
    <w:p w:rsidR="00000000" w:rsidDel="00000000" w:rsidP="00000000" w:rsidRDefault="00000000" w:rsidRPr="00000000" w14:paraId="0000003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Note/Motivazioni: ________________________________________________________________________</w:t>
      </w:r>
    </w:p>
    <w:p w:rsidR="00000000" w:rsidDel="00000000" w:rsidP="00000000" w:rsidRDefault="00000000" w:rsidRPr="00000000" w14:paraId="0000003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3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center" w:pos="4819"/>
          <w:tab w:val="right" w:pos="9638"/>
        </w:tabs>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3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Data________________ Firma del Responsabile del procedimento_________________________________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____________________________________________________________________________</w:t>
      </w:r>
    </w:p>
    <w:p w:rsidR="00000000" w:rsidDel="00000000" w:rsidP="00000000" w:rsidRDefault="00000000" w:rsidRPr="00000000" w14:paraId="0000003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 di aver esercitato in data __________________ il sopra richiesto accesso mediante:</w:t>
      </w:r>
    </w:p>
    <w:p w:rsidR="00000000" w:rsidDel="00000000" w:rsidP="00000000" w:rsidRDefault="00000000" w:rsidRPr="00000000" w14:paraId="0000003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visione degli atti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ritiro copia degli atti</w:t>
      </w:r>
    </w:p>
    <w:p w:rsidR="00000000" w:rsidDel="00000000" w:rsidP="00000000" w:rsidRDefault="00000000" w:rsidRPr="00000000" w14:paraId="0000003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Data________________ Firma _____________________________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NOTA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142" w:right="0" w:hanging="142"/>
        <w:jc w:val="left"/>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in caso di consegna cartacea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il diritto ammonta ad € 0,10 per ogni facciata estratta;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60" w:line="240" w:lineRule="auto"/>
        <w:ind w:left="142" w:right="0" w:hanging="142"/>
        <w:jc w:val="left"/>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l’esame dei documenti e l’eventuale invio alla e-mail sopra indicata è gratuito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pBdr>
          <w:bottom w:color="000000" w:space="1" w:sz="12" w:val="single"/>
        </w:pBdr>
        <w:spacing w:after="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INFORMATIVA  SUL TRATTAMENTO DEI  DATI  PERSONALI  AI  SENSI  DELL’ART.  13  DEL   REGOLAMENTO (UE) 2016/679 DEL PARLAMENTO EUROPEO E DEL CONSIGLIO del 27 aprile 2016 </w:t>
      </w:r>
    </w:p>
    <w:p w:rsidR="00000000" w:rsidDel="00000000" w:rsidP="00000000" w:rsidRDefault="00000000" w:rsidRPr="00000000" w14:paraId="00000041">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 riferimento ai dati personali comunicati alla Camera di commercio delle Marche </w:t>
      </w:r>
      <w:r w:rsidDel="00000000" w:rsidR="00000000" w:rsidRPr="00000000">
        <w:rPr>
          <w:rFonts w:ascii="Arial" w:cs="Arial" w:eastAsia="Arial" w:hAnsi="Arial"/>
          <w:sz w:val="16"/>
          <w:szCs w:val="16"/>
          <w:rtl w:val="0"/>
        </w:rPr>
        <w:t xml:space="preserve">per l'istanza di accesso in oggetto, </w:t>
      </w:r>
      <w:r w:rsidDel="00000000" w:rsidR="00000000" w:rsidRPr="00000000">
        <w:rPr>
          <w:rFonts w:ascii="Arial" w:cs="Arial" w:eastAsia="Arial" w:hAnsi="Arial"/>
          <w:sz w:val="16"/>
          <w:szCs w:val="16"/>
          <w:rtl w:val="0"/>
        </w:rPr>
        <w:t xml:space="preserve"> si informano gli interessati - ai sensi del Regolamento UE n. 679/2016 (GDPR) - di quanto di seguito riportato. </w:t>
      </w:r>
    </w:p>
    <w:p w:rsidR="00000000" w:rsidDel="00000000" w:rsidP="00000000" w:rsidRDefault="00000000" w:rsidRPr="00000000" w14:paraId="00000042">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43">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base giuridica del trattamento, ai sensi dell’art. 6, par. 1, lett. c), del GDPR, è costituita dall'esecuzione di un compito di interesse pubblico  o connesso all’esercizio di poteri pubblici di cui è investita la Camera di Commercio.</w:t>
      </w:r>
    </w:p>
    <w:p w:rsidR="00000000" w:rsidDel="00000000" w:rsidP="00000000" w:rsidRDefault="00000000" w:rsidRPr="00000000" w14:paraId="00000044">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dati personali acquisiti sono trattati in forma cartacea e/o elettronica mediante procedure di registrazione e archiviazione, anche informatizzata. Il trattamento avviene in modo tale da garantirne la sicurezza e la riservatezza.</w:t>
      </w:r>
    </w:p>
    <w:p w:rsidR="00000000" w:rsidDel="00000000" w:rsidP="00000000" w:rsidRDefault="00000000" w:rsidRPr="00000000" w14:paraId="00000045">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esclusa la diffusione e il trasferimento dei dati  personali al di fuori dello spazio dell’Unione europea.</w:t>
      </w:r>
    </w:p>
    <w:p w:rsidR="00000000" w:rsidDel="00000000" w:rsidP="00000000" w:rsidRDefault="00000000" w:rsidRPr="00000000" w14:paraId="00000046">
      <w:pPr>
        <w:spacing w:line="276" w:lineRule="auto"/>
        <w:jc w:val="both"/>
        <w:rPr>
          <w:rFonts w:ascii="Arial" w:cs="Arial" w:eastAsia="Arial" w:hAnsi="Arial"/>
          <w:b w:val="1"/>
        </w:rPr>
      </w:pPr>
      <w:r w:rsidDel="00000000" w:rsidR="00000000" w:rsidRPr="00000000">
        <w:rPr>
          <w:rFonts w:ascii="Arial" w:cs="Arial" w:eastAsia="Arial" w:hAnsi="Arial"/>
          <w:sz w:val="16"/>
          <w:szCs w:val="16"/>
          <w:rtl w:val="0"/>
        </w:rPr>
        <w:t xml:space="preserve">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048">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Titolare del trattamento dei dati è la Camera di Commercio delle Marche con sede in Largo XXIV Maggio, 1 – 60123 Ancona (AN) - casella mail cciaa@pec.marche.camcom.it. Delegati del Titolare del trattamento sono il Dirigente dell’Area e i Responsabili dei  Servizi interessati dal procedimento sotteso alla richiesta di accesso; Autorizzati al trattamento sono i dipendenti degli stessi Servizi;</w:t>
      </w:r>
    </w:p>
    <w:p w:rsidR="00000000" w:rsidDel="00000000" w:rsidP="00000000" w:rsidRDefault="00000000" w:rsidRPr="00000000" w14:paraId="00000049">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Presso l’Ente opera il Responsabile della protezione dei dati (DPO), designato ai sensi dell’art. 37 del GDPR, contattabile alla casella mail cciaa@pec.marche.camcom.it.</w:t>
      </w:r>
    </w:p>
    <w:p w:rsidR="00000000" w:rsidDel="00000000" w:rsidP="00000000" w:rsidRDefault="00000000" w:rsidRPr="00000000" w14:paraId="0000004A">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pBdr>
          <w:bottom w:color="000000" w:space="1" w:sz="12" w:val="single"/>
        </w:pBdr>
        <w:spacing w:after="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footerReference r:id="rId7" w:type="default"/>
      <w:pgSz w:h="16838" w:w="11906" w:orient="portrait"/>
      <w:pgMar w:bottom="851" w:top="1078" w:left="1134" w:right="1134"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772.0" w:type="dxa"/>
      <w:jc w:val="left"/>
      <w:tblInd w:w="0.0" w:type="dxa"/>
      <w:tblLayout w:type="fixed"/>
      <w:tblLook w:val="0000"/>
    </w:tblPr>
    <w:tblGrid>
      <w:gridCol w:w="9772"/>
      <w:tblGridChange w:id="0">
        <w:tblGrid>
          <w:gridCol w:w="9772"/>
        </w:tblGrid>
      </w:tblGridChange>
    </w:tblGrid>
    <w:tr>
      <w:tc>
        <w:tcPr>
          <w:tcBorders>
            <w:top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5f5748"/>
              <w:sz w:val="16"/>
              <w:szCs w:val="16"/>
              <w:u w:val="none"/>
              <w:shd w:fill="auto" w:val="clear"/>
              <w:vertAlign w:val="baseline"/>
            </w:rPr>
          </w:pPr>
          <w:r w:rsidDel="00000000" w:rsidR="00000000" w:rsidRPr="00000000">
            <w:rPr>
              <w:rFonts w:ascii="Arial" w:cs="Arial" w:eastAsia="Arial" w:hAnsi="Arial"/>
              <w:b w:val="0"/>
              <w:i w:val="0"/>
              <w:smallCaps w:val="0"/>
              <w:strike w:val="0"/>
              <w:color w:val="5f5748"/>
              <w:sz w:val="16"/>
              <w:szCs w:val="16"/>
              <w:u w:val="none"/>
              <w:shd w:fill="auto" w:val="clear"/>
              <w:vertAlign w:val="baseline"/>
              <w:rtl w:val="0"/>
            </w:rPr>
            <w:t xml:space="preserve">Modello richiesta di accesso ai documenti amministrativi</w:t>
          </w:r>
        </w:p>
      </w:tc>
    </w:tr>
  </w:tb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5f5748"/>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90" w:hanging="360"/>
      </w:pPr>
      <w:rPr>
        <w:rFonts w:ascii="Noto Sans Symbols" w:cs="Noto Sans Symbols" w:eastAsia="Noto Sans Symbols" w:hAnsi="Noto Sans Symbols"/>
        <w:sz w:val="16"/>
        <w:szCs w:val="16"/>
        <w:vertAlign w:val="baseline"/>
      </w:rPr>
    </w:lvl>
    <w:lvl w:ilvl="1">
      <w:start w:val="1"/>
      <w:numFmt w:val="bullet"/>
      <w:lvlText w:val="o"/>
      <w:lvlJc w:val="left"/>
      <w:pPr>
        <w:ind w:left="7110" w:hanging="360"/>
      </w:pPr>
      <w:rPr>
        <w:rFonts w:ascii="Courier New" w:cs="Courier New" w:eastAsia="Courier New" w:hAnsi="Courier New"/>
        <w:vertAlign w:val="baseline"/>
      </w:rPr>
    </w:lvl>
    <w:lvl w:ilvl="2">
      <w:start w:val="1"/>
      <w:numFmt w:val="bullet"/>
      <w:lvlText w:val="▪"/>
      <w:lvlJc w:val="left"/>
      <w:pPr>
        <w:ind w:left="7830" w:hanging="360"/>
      </w:pPr>
      <w:rPr>
        <w:rFonts w:ascii="Noto Sans Symbols" w:cs="Noto Sans Symbols" w:eastAsia="Noto Sans Symbols" w:hAnsi="Noto Sans Symbols"/>
        <w:vertAlign w:val="baseline"/>
      </w:rPr>
    </w:lvl>
    <w:lvl w:ilvl="3">
      <w:start w:val="1"/>
      <w:numFmt w:val="bullet"/>
      <w:lvlText w:val="●"/>
      <w:lvlJc w:val="left"/>
      <w:pPr>
        <w:ind w:left="8550" w:hanging="360"/>
      </w:pPr>
      <w:rPr>
        <w:rFonts w:ascii="Noto Sans Symbols" w:cs="Noto Sans Symbols" w:eastAsia="Noto Sans Symbols" w:hAnsi="Noto Sans Symbols"/>
        <w:vertAlign w:val="baseline"/>
      </w:rPr>
    </w:lvl>
    <w:lvl w:ilvl="4">
      <w:start w:val="1"/>
      <w:numFmt w:val="bullet"/>
      <w:lvlText w:val="o"/>
      <w:lvlJc w:val="left"/>
      <w:pPr>
        <w:ind w:left="9270" w:hanging="360"/>
      </w:pPr>
      <w:rPr>
        <w:rFonts w:ascii="Courier New" w:cs="Courier New" w:eastAsia="Courier New" w:hAnsi="Courier New"/>
        <w:vertAlign w:val="baseline"/>
      </w:rPr>
    </w:lvl>
    <w:lvl w:ilvl="5">
      <w:start w:val="1"/>
      <w:numFmt w:val="bullet"/>
      <w:lvlText w:val="▪"/>
      <w:lvlJc w:val="left"/>
      <w:pPr>
        <w:ind w:left="9990" w:hanging="360"/>
      </w:pPr>
      <w:rPr>
        <w:rFonts w:ascii="Noto Sans Symbols" w:cs="Noto Sans Symbols" w:eastAsia="Noto Sans Symbols" w:hAnsi="Noto Sans Symbols"/>
        <w:vertAlign w:val="baseline"/>
      </w:rPr>
    </w:lvl>
    <w:lvl w:ilvl="6">
      <w:start w:val="1"/>
      <w:numFmt w:val="bullet"/>
      <w:lvlText w:val="●"/>
      <w:lvlJc w:val="left"/>
      <w:pPr>
        <w:ind w:left="10710" w:hanging="360"/>
      </w:pPr>
      <w:rPr>
        <w:rFonts w:ascii="Noto Sans Symbols" w:cs="Noto Sans Symbols" w:eastAsia="Noto Sans Symbols" w:hAnsi="Noto Sans Symbols"/>
        <w:vertAlign w:val="baseline"/>
      </w:rPr>
    </w:lvl>
    <w:lvl w:ilvl="7">
      <w:start w:val="1"/>
      <w:numFmt w:val="bullet"/>
      <w:lvlText w:val="o"/>
      <w:lvlJc w:val="left"/>
      <w:pPr>
        <w:ind w:left="11430" w:hanging="360"/>
      </w:pPr>
      <w:rPr>
        <w:rFonts w:ascii="Courier New" w:cs="Courier New" w:eastAsia="Courier New" w:hAnsi="Courier New"/>
        <w:vertAlign w:val="baseline"/>
      </w:rPr>
    </w:lvl>
    <w:lvl w:ilvl="8">
      <w:start w:val="1"/>
      <w:numFmt w:val="bullet"/>
      <w:lvlText w:val="▪"/>
      <w:lvlJc w:val="left"/>
      <w:pPr>
        <w:ind w:left="1215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6390" w:hanging="360"/>
      </w:pPr>
      <w:rPr>
        <w:rFonts w:ascii="Noto Sans Symbols" w:cs="Noto Sans Symbols" w:eastAsia="Noto Sans Symbols" w:hAnsi="Noto Sans Symbols"/>
        <w:sz w:val="16"/>
        <w:szCs w:val="16"/>
        <w:vertAlign w:val="baseline"/>
      </w:rPr>
    </w:lvl>
    <w:lvl w:ilvl="1">
      <w:start w:val="1"/>
      <w:numFmt w:val="bullet"/>
      <w:lvlText w:val="o"/>
      <w:lvlJc w:val="left"/>
      <w:pPr>
        <w:ind w:left="7110" w:hanging="360"/>
      </w:pPr>
      <w:rPr>
        <w:rFonts w:ascii="Courier New" w:cs="Courier New" w:eastAsia="Courier New" w:hAnsi="Courier New"/>
        <w:vertAlign w:val="baseline"/>
      </w:rPr>
    </w:lvl>
    <w:lvl w:ilvl="2">
      <w:start w:val="1"/>
      <w:numFmt w:val="bullet"/>
      <w:lvlText w:val="▪"/>
      <w:lvlJc w:val="left"/>
      <w:pPr>
        <w:ind w:left="7830" w:hanging="360"/>
      </w:pPr>
      <w:rPr>
        <w:rFonts w:ascii="Noto Sans Symbols" w:cs="Noto Sans Symbols" w:eastAsia="Noto Sans Symbols" w:hAnsi="Noto Sans Symbols"/>
        <w:vertAlign w:val="baseline"/>
      </w:rPr>
    </w:lvl>
    <w:lvl w:ilvl="3">
      <w:start w:val="1"/>
      <w:numFmt w:val="bullet"/>
      <w:lvlText w:val="●"/>
      <w:lvlJc w:val="left"/>
      <w:pPr>
        <w:ind w:left="8550" w:hanging="360"/>
      </w:pPr>
      <w:rPr>
        <w:rFonts w:ascii="Noto Sans Symbols" w:cs="Noto Sans Symbols" w:eastAsia="Noto Sans Symbols" w:hAnsi="Noto Sans Symbols"/>
        <w:vertAlign w:val="baseline"/>
      </w:rPr>
    </w:lvl>
    <w:lvl w:ilvl="4">
      <w:start w:val="1"/>
      <w:numFmt w:val="bullet"/>
      <w:lvlText w:val="o"/>
      <w:lvlJc w:val="left"/>
      <w:pPr>
        <w:ind w:left="9270" w:hanging="360"/>
      </w:pPr>
      <w:rPr>
        <w:rFonts w:ascii="Courier New" w:cs="Courier New" w:eastAsia="Courier New" w:hAnsi="Courier New"/>
        <w:vertAlign w:val="baseline"/>
      </w:rPr>
    </w:lvl>
    <w:lvl w:ilvl="5">
      <w:start w:val="1"/>
      <w:numFmt w:val="bullet"/>
      <w:lvlText w:val="▪"/>
      <w:lvlJc w:val="left"/>
      <w:pPr>
        <w:ind w:left="9990" w:hanging="360"/>
      </w:pPr>
      <w:rPr>
        <w:rFonts w:ascii="Noto Sans Symbols" w:cs="Noto Sans Symbols" w:eastAsia="Noto Sans Symbols" w:hAnsi="Noto Sans Symbols"/>
        <w:vertAlign w:val="baseline"/>
      </w:rPr>
    </w:lvl>
    <w:lvl w:ilvl="6">
      <w:start w:val="1"/>
      <w:numFmt w:val="bullet"/>
      <w:lvlText w:val="●"/>
      <w:lvlJc w:val="left"/>
      <w:pPr>
        <w:ind w:left="10710" w:hanging="360"/>
      </w:pPr>
      <w:rPr>
        <w:rFonts w:ascii="Noto Sans Symbols" w:cs="Noto Sans Symbols" w:eastAsia="Noto Sans Symbols" w:hAnsi="Noto Sans Symbols"/>
        <w:vertAlign w:val="baseline"/>
      </w:rPr>
    </w:lvl>
    <w:lvl w:ilvl="7">
      <w:start w:val="1"/>
      <w:numFmt w:val="bullet"/>
      <w:lvlText w:val="o"/>
      <w:lvlJc w:val="left"/>
      <w:pPr>
        <w:ind w:left="11430" w:hanging="360"/>
      </w:pPr>
      <w:rPr>
        <w:rFonts w:ascii="Courier New" w:cs="Courier New" w:eastAsia="Courier New" w:hAnsi="Courier New"/>
        <w:vertAlign w:val="baseline"/>
      </w:rPr>
    </w:lvl>
    <w:lvl w:ilvl="8">
      <w:start w:val="1"/>
      <w:numFmt w:val="bullet"/>
      <w:lvlText w:val="▪"/>
      <w:lvlJc w:val="left"/>
      <w:pPr>
        <w:ind w:left="1215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iaa@an.legalmail.camcom.it"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